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28" w:rsidRPr="004B5428" w:rsidRDefault="004B5428" w:rsidP="004B5428">
      <w:pPr>
        <w:widowControl w:val="0"/>
        <w:ind w:left="487" w:right="104" w:hanging="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ОБРАЗОВАТЕЛЬНОЕУЧРЕЖДЕНИЕ</w:t>
      </w:r>
    </w:p>
    <w:p w:rsidR="004B5428" w:rsidRPr="004B5428" w:rsidRDefault="004B5428" w:rsidP="004B5428">
      <w:pPr>
        <w:widowControl w:val="0"/>
        <w:spacing w:line="322" w:lineRule="exact"/>
        <w:ind w:left="693" w:right="2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СТРОИТЕЛЬНЫЙКОЛЛЕДЖ»</w:t>
      </w: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B5428" w:rsidRPr="004B5428" w:rsidRDefault="004B5428" w:rsidP="00414E5D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МЕТОДИЧЕСКИЕУКАЗАНИЯ</w:t>
      </w:r>
    </w:p>
    <w:p w:rsidR="004B5428" w:rsidRPr="004B5428" w:rsidRDefault="004B5428" w:rsidP="00414E5D">
      <w:pPr>
        <w:widowControl w:val="0"/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самостоятельных работ</w:t>
      </w:r>
    </w:p>
    <w:p w:rsidR="004B5428" w:rsidRPr="004B5428" w:rsidRDefault="004B5428" w:rsidP="00414E5D">
      <w:pPr>
        <w:widowControl w:val="0"/>
        <w:tabs>
          <w:tab w:val="left" w:pos="4310"/>
          <w:tab w:val="center" w:pos="4701"/>
          <w:tab w:val="left" w:pos="7267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4B5428" w:rsidRPr="004B5428" w:rsidRDefault="004B5428" w:rsidP="004B5428">
      <w:pPr>
        <w:widowControl w:val="0"/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266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 объектов</w:t>
      </w:r>
    </w:p>
    <w:p w:rsidR="004B5428" w:rsidRPr="004B5428" w:rsidRDefault="004B5428" w:rsidP="00266A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МДК.04.01. Эксплуатация зданий</w:t>
      </w:r>
    </w:p>
    <w:p w:rsidR="004B5428" w:rsidRPr="00266A45" w:rsidRDefault="004B5428" w:rsidP="00266A4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</w:rPr>
        <w:t>специальность:</w:t>
      </w:r>
      <w:r w:rsidR="00266A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66A45" w:rsidRDefault="00266A45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66A45" w:rsidRPr="004B5428" w:rsidRDefault="00266A45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Белгород,</w:t>
      </w:r>
      <w:r w:rsidR="00ED282C">
        <w:rPr>
          <w:rFonts w:ascii="Times New Roman" w:hAnsi="Times New Roman" w:cs="Times New Roman"/>
          <w:sz w:val="28"/>
          <w:szCs w:val="28"/>
          <w:lang w:eastAsia="en-US"/>
        </w:rPr>
        <w:t>2019</w:t>
      </w:r>
      <w:r w:rsidRPr="004B5428">
        <w:rPr>
          <w:rFonts w:ascii="Times New Roman" w:hAnsi="Times New Roman" w:cs="Times New Roman"/>
          <w:sz w:val="28"/>
          <w:szCs w:val="28"/>
          <w:lang w:eastAsia="en-US"/>
        </w:rPr>
        <w:t>г.</w:t>
      </w:r>
    </w:p>
    <w:p w:rsidR="0002504E" w:rsidRDefault="0002504E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2504E" w:rsidRDefault="0002504E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2504E" w:rsidRPr="0002504E" w:rsidRDefault="0002504E" w:rsidP="004B5428">
      <w:pPr>
        <w:widowControl w:val="0"/>
        <w:ind w:right="376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2504E" w:rsidRPr="0002504E" w:rsidRDefault="0002504E" w:rsidP="0002504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2504E">
        <w:rPr>
          <w:rFonts w:ascii="Times New Roman" w:hAnsi="Times New Roman"/>
          <w:sz w:val="24"/>
          <w:szCs w:val="24"/>
        </w:rPr>
        <w:t xml:space="preserve">Методические указания </w:t>
      </w:r>
      <w:proofErr w:type="gramStart"/>
      <w:r w:rsidRPr="0002504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02504E">
        <w:rPr>
          <w:rFonts w:ascii="Times New Roman" w:hAnsi="Times New Roman"/>
          <w:sz w:val="24"/>
          <w:szCs w:val="24"/>
        </w:rPr>
        <w:t xml:space="preserve"> по выполнению самостоятельной работы по профессиональному модулю разработаны на основе Федерального государственного образовательного стандарта начального профессионального образования (далее – СПО) по специальности 08.02.01«Строительство и эксплуатация зданий и сооружений», профессия – техник.</w:t>
      </w:r>
    </w:p>
    <w:p w:rsidR="0002504E" w:rsidRPr="0002504E" w:rsidRDefault="0002504E" w:rsidP="0002504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504E" w:rsidRPr="0002504E" w:rsidRDefault="0002504E" w:rsidP="0002504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02504E" w:rsidRPr="0002504E" w:rsidRDefault="0002504E" w:rsidP="0002504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b/>
          <w:sz w:val="24"/>
          <w:szCs w:val="24"/>
        </w:rPr>
        <w:t>Родионова Татьяна Викторовна</w:t>
      </w:r>
      <w:r w:rsidRPr="0002504E">
        <w:rPr>
          <w:rFonts w:ascii="Times New Roman" w:hAnsi="Times New Roman" w:cs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02504E" w:rsidRPr="0002504E" w:rsidRDefault="0002504E" w:rsidP="0002504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504E" w:rsidRPr="0002504E" w:rsidRDefault="0002504E" w:rsidP="0002504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504E" w:rsidRPr="0002504E" w:rsidRDefault="0002504E" w:rsidP="0002504E">
      <w:pPr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30"/>
        <w:gridCol w:w="4506"/>
      </w:tblGrid>
      <w:tr w:rsidR="0002504E" w:rsidRPr="0002504E" w:rsidTr="00AB78FA">
        <w:tc>
          <w:tcPr>
            <w:tcW w:w="4927" w:type="dxa"/>
            <w:hideMark/>
          </w:tcPr>
          <w:p w:rsidR="0002504E" w:rsidRPr="0002504E" w:rsidRDefault="0002504E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02504E" w:rsidRPr="0002504E" w:rsidRDefault="0002504E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02504E" w:rsidRPr="0002504E" w:rsidRDefault="00ED282C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№1от «31»августа2019</w:t>
            </w:r>
            <w:r w:rsidR="0002504E"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02504E" w:rsidRPr="0002504E" w:rsidRDefault="0002504E" w:rsidP="00AB78FA">
            <w:pPr>
              <w:spacing w:before="106"/>
              <w:contextualSpacing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0250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предметно-цикловой  комиссии</w:t>
            </w:r>
          </w:p>
          <w:p w:rsidR="0002504E" w:rsidRPr="0002504E" w:rsidRDefault="0002504E" w:rsidP="00AB78FA">
            <w:pPr>
              <w:tabs>
                <w:tab w:val="left" w:pos="6420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02504E" w:rsidRPr="0002504E" w:rsidRDefault="0002504E" w:rsidP="00AB78FA">
            <w:pPr>
              <w:spacing w:before="106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02504E" w:rsidRPr="0002504E" w:rsidRDefault="0002504E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</w:p>
          <w:p w:rsidR="0002504E" w:rsidRPr="0002504E" w:rsidRDefault="0002504E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</w:p>
          <w:p w:rsidR="0002504E" w:rsidRPr="0002504E" w:rsidRDefault="0002504E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02504E" w:rsidRPr="0002504E" w:rsidRDefault="0002504E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02504E" w:rsidRPr="0002504E" w:rsidRDefault="0002504E" w:rsidP="00AB78FA">
            <w:pPr>
              <w:tabs>
                <w:tab w:val="left" w:pos="6420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2504E" w:rsidRPr="0002504E" w:rsidRDefault="0002504E" w:rsidP="0002504E">
      <w:pPr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504E" w:rsidRPr="0002504E" w:rsidRDefault="0002504E" w:rsidP="0002504E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Рекомендовано методическим советом ОГАПОУ «БСК»</w:t>
      </w:r>
    </w:p>
    <w:p w:rsidR="0002504E" w:rsidRPr="0002504E" w:rsidRDefault="0002504E" w:rsidP="0002504E">
      <w:pPr>
        <w:pStyle w:val="Style2"/>
        <w:widowControl/>
        <w:spacing w:line="276" w:lineRule="auto"/>
        <w:rPr>
          <w:rStyle w:val="FontStyle11"/>
        </w:rPr>
      </w:pPr>
    </w:p>
    <w:p w:rsidR="0002504E" w:rsidRPr="0002504E" w:rsidRDefault="0002504E" w:rsidP="0002504E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Протокол № ___ от_______________ 20__ г.</w:t>
      </w:r>
    </w:p>
    <w:p w:rsidR="0002504E" w:rsidRPr="0002504E" w:rsidRDefault="0002504E" w:rsidP="0002504E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Заместитель директора по учебно-методической работе</w:t>
      </w:r>
    </w:p>
    <w:p w:rsidR="0002504E" w:rsidRPr="0002504E" w:rsidRDefault="0002504E" w:rsidP="0002504E">
      <w:pPr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2504E" w:rsidRPr="0002504E" w:rsidRDefault="0002504E" w:rsidP="0002504E">
      <w:pPr>
        <w:rPr>
          <w:rFonts w:ascii="Times New Roman" w:hAnsi="Times New Roman" w:cs="Times New Roman"/>
          <w:sz w:val="24"/>
          <w:szCs w:val="24"/>
        </w:rPr>
      </w:pPr>
    </w:p>
    <w:p w:rsidR="0002504E" w:rsidRPr="0002504E" w:rsidRDefault="0002504E" w:rsidP="0002504E">
      <w:pPr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>Рассмотрено на заседании предметной цикловой комиссии</w:t>
      </w:r>
    </w:p>
    <w:p w:rsidR="0002504E" w:rsidRPr="0002504E" w:rsidRDefault="0002504E" w:rsidP="000250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504E" w:rsidRPr="0002504E" w:rsidRDefault="0002504E" w:rsidP="0002504E">
      <w:pPr>
        <w:pStyle w:val="Style2"/>
        <w:widowControl/>
        <w:spacing w:line="360" w:lineRule="auto"/>
        <w:rPr>
          <w:rStyle w:val="FontStyle11"/>
        </w:rPr>
      </w:pPr>
      <w:r w:rsidRPr="0002504E">
        <w:rPr>
          <w:rStyle w:val="FontStyle11"/>
        </w:rPr>
        <w:t>Протокол № ___ от_______________ 20__ г.</w:t>
      </w:r>
    </w:p>
    <w:p w:rsidR="0002504E" w:rsidRPr="0002504E" w:rsidRDefault="0002504E" w:rsidP="0002504E">
      <w:pPr>
        <w:pStyle w:val="Style2"/>
        <w:widowControl/>
        <w:spacing w:line="360" w:lineRule="auto"/>
        <w:rPr>
          <w:rStyle w:val="FontStyle11"/>
        </w:rPr>
      </w:pPr>
      <w:r w:rsidRPr="0002504E">
        <w:rPr>
          <w:rStyle w:val="FontStyle11"/>
        </w:rPr>
        <w:t>Председатель</w:t>
      </w:r>
      <w:r w:rsidRPr="0002504E">
        <w:t xml:space="preserve"> предметной цикловой комиссии</w:t>
      </w:r>
    </w:p>
    <w:p w:rsidR="0002504E" w:rsidRPr="0002504E" w:rsidRDefault="0002504E" w:rsidP="0002504E">
      <w:pPr>
        <w:pStyle w:val="11"/>
        <w:rPr>
          <w:rFonts w:ascii="Times New Roman" w:hAnsi="Times New Roman"/>
          <w:sz w:val="24"/>
          <w:szCs w:val="24"/>
        </w:rPr>
      </w:pPr>
    </w:p>
    <w:p w:rsidR="0002504E" w:rsidRPr="0002504E" w:rsidRDefault="0002504E" w:rsidP="0002504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504E" w:rsidRPr="0002504E" w:rsidRDefault="0002504E" w:rsidP="0002504E">
      <w:pPr>
        <w:shd w:val="clear" w:color="auto" w:fill="FFFFFF"/>
        <w:tabs>
          <w:tab w:val="left" w:pos="5541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504E" w:rsidRPr="0002504E" w:rsidRDefault="0002504E" w:rsidP="004B5428">
      <w:pPr>
        <w:widowControl w:val="0"/>
        <w:ind w:right="3767"/>
        <w:rPr>
          <w:rFonts w:ascii="Times New Roman" w:hAnsi="Times New Roman" w:cs="Times New Roman"/>
          <w:sz w:val="24"/>
          <w:szCs w:val="24"/>
          <w:lang w:eastAsia="en-US"/>
        </w:rPr>
        <w:sectPr w:rsidR="0002504E" w:rsidRPr="0002504E">
          <w:pgSz w:w="11900" w:h="16840"/>
          <w:pgMar w:top="1080" w:right="1200" w:bottom="280" w:left="1680" w:header="720" w:footer="720" w:gutter="0"/>
          <w:cols w:space="720"/>
        </w:sectPr>
      </w:pPr>
    </w:p>
    <w:p w:rsidR="004B5428" w:rsidRP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1</w:t>
      </w:r>
      <w:r w:rsidR="00AA3252">
        <w:rPr>
          <w:rFonts w:ascii="Times New Roman" w:hAnsi="Times New Roman" w:cs="Times New Roman"/>
          <w:sz w:val="28"/>
          <w:szCs w:val="28"/>
        </w:rPr>
        <w:t>.  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2.  Тематический план самосто</w:t>
      </w:r>
      <w:r w:rsidR="00AA3252">
        <w:rPr>
          <w:rFonts w:ascii="Times New Roman" w:hAnsi="Times New Roman" w:cs="Times New Roman"/>
          <w:sz w:val="28"/>
          <w:szCs w:val="28"/>
        </w:rPr>
        <w:t>ятельной работы студентов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177E1" w:rsidRPr="007177E1" w:rsidRDefault="004B5428" w:rsidP="007177E1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  Рекомендации по выполнению видов 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оятельной работы студентов     </w:t>
      </w:r>
    </w:p>
    <w:p w:rsidR="00E2261C" w:rsidRDefault="00E2261C" w:rsidP="00E226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8D0084">
        <w:rPr>
          <w:rFonts w:ascii="Times New Roman" w:hAnsi="Times New Roman" w:cs="Times New Roman"/>
          <w:sz w:val="28"/>
          <w:szCs w:val="28"/>
        </w:rPr>
        <w:t>Т</w:t>
      </w:r>
      <w:r w:rsidR="00AA3252">
        <w:rPr>
          <w:rFonts w:ascii="Times New Roman" w:hAnsi="Times New Roman" w:cs="Times New Roman"/>
          <w:sz w:val="28"/>
          <w:szCs w:val="28"/>
        </w:rPr>
        <w:t>ребования к написанию рефератов</w:t>
      </w:r>
    </w:p>
    <w:p w:rsidR="00E2261C" w:rsidRDefault="00E2261C" w:rsidP="00E226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7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77E1">
        <w:rPr>
          <w:rFonts w:ascii="Times New Roman" w:hAnsi="Times New Roman" w:cs="Times New Roman"/>
          <w:sz w:val="28"/>
          <w:szCs w:val="28"/>
        </w:rPr>
        <w:t xml:space="preserve"> Требования к  вычерчиванию эскизов или узлов</w:t>
      </w:r>
    </w:p>
    <w:p w:rsidR="00E2261C" w:rsidRDefault="00AA3252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 Требования к написанию конспектов</w:t>
      </w:r>
    </w:p>
    <w:p w:rsidR="00C939CC" w:rsidRPr="00C939CC" w:rsidRDefault="00C939CC" w:rsidP="00C939CC">
      <w:pPr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Критерии оценки результатов самостоятельной работы</w:t>
      </w:r>
    </w:p>
    <w:p w:rsidR="004B5428" w:rsidRPr="004B5428" w:rsidRDefault="00C939CC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5428" w:rsidRPr="004B5428">
        <w:rPr>
          <w:rFonts w:ascii="Times New Roman" w:hAnsi="Times New Roman" w:cs="Times New Roman"/>
          <w:sz w:val="28"/>
          <w:szCs w:val="28"/>
        </w:rPr>
        <w:t>.  Список литера</w:t>
      </w:r>
      <w:r w:rsidR="00AA3252">
        <w:rPr>
          <w:rFonts w:ascii="Times New Roman" w:hAnsi="Times New Roman" w:cs="Times New Roman"/>
          <w:sz w:val="28"/>
          <w:szCs w:val="28"/>
        </w:rPr>
        <w:t>туры и Интернет-ресурсов</w:t>
      </w:r>
      <w:r w:rsidR="004B542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A3252" w:rsidRDefault="00AA3252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A3252" w:rsidRDefault="00AA3252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F74351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 Пояснительная записка.</w:t>
      </w:r>
    </w:p>
    <w:p w:rsidR="00F74351" w:rsidRPr="00F74351" w:rsidRDefault="004B5428" w:rsidP="00266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 указания  предназначены  для  организации  самостоятельной  работы студентов  в  помощь  преподавателям  и  студентам,  об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учающихся  по  образовательной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программе  среднего  (полного)  общего  образования,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 подготовке  специалистов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среднего звена.  Современная система образования предполагает сокращение аудиторной нагрузки  студентов  и  увеличение  объема  часов  на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самостоятельную  работу,  что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увеличивает  значимость  текущего  контроля  знаний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студентов,  в  том  числе  с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использованием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письменных и графических работ.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 самостоятельных   работ   явл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яется  работой  способствующей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приобретению  знаний,  умений  и  навыков  в  изу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чении  конструктивных  решений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и сооружений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.  Настоящее  руководство  предусматривае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 самостоятельную  проработку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дополнительных  материалов  основных  разделов  модуля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>
        <w:rPr>
          <w:rFonts w:ascii="Times New Roman" w:hAnsi="Times New Roman" w:cs="Times New Roman"/>
          <w:sz w:val="28"/>
          <w:szCs w:val="28"/>
        </w:rPr>
        <w:t xml:space="preserve">ПМ. 04. Организация видов работ </w:t>
      </w:r>
      <w:r w:rsidR="00F74351" w:rsidRPr="00F74351">
        <w:rPr>
          <w:rFonts w:ascii="Times New Roman" w:hAnsi="Times New Roman" w:cs="Times New Roman"/>
          <w:sz w:val="28"/>
          <w:szCs w:val="28"/>
        </w:rPr>
        <w:t>при эксплуатации и реконструкции строительных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</w:p>
    <w:p w:rsidR="004B5428" w:rsidRPr="0067389B" w:rsidRDefault="00F74351" w:rsidP="00266A45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 то  же  время  оно 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может оказать  помощь преподавателям в проведении и </w:t>
      </w: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 практических работ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7389B" w:rsidRPr="0067389B" w:rsidRDefault="0067389B" w:rsidP="00266A45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89B">
        <w:rPr>
          <w:rFonts w:ascii="Times New Roman" w:eastAsia="Times New Roman" w:hAnsi="Times New Roman" w:cs="Times New Roman"/>
          <w:sz w:val="28"/>
          <w:szCs w:val="28"/>
        </w:rPr>
        <w:t xml:space="preserve">Контролируемая самостоятельная работа направлена на углубление и закрепление знаний студента, развитие аналитических навыков по проблематике учебной дисциплины. 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 рассматривается в как управляемая преподавателями система организационно-педагогических условий, направленная на освоение практического опыта, умений и знаний в рамках дисциплин, профессиональных модулей, междисциплинарных курсов по профильным специальностям в соответствии с ФГОС СПО без их прямой помощи. 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Для студента самостоятельная работа - способ активного, целенаправленного освоения, без непосредственного участия преподавателя, новых знаний, умений и опыта, закладывающих </w:t>
      </w:r>
      <w:r w:rsidRPr="0067389B">
        <w:rPr>
          <w:color w:val="auto"/>
          <w:sz w:val="28"/>
          <w:szCs w:val="28"/>
        </w:rPr>
        <w:lastRenderedPageBreak/>
        <w:t xml:space="preserve">основания в становлении профессиональных и общих компетенций, требуемых ФГОС СПО по специальности. 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проводится с целью: 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углубления и расширения теоретических знаний;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общих и профессиональных компетенций;</w:t>
      </w:r>
    </w:p>
    <w:p w:rsidR="0067389B" w:rsidRPr="0067389B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развитию исследовательских умений.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Объем времени, отведенный на внеаудиторную самостоятельную работу, находит отражение: 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рабочем учебном плане - в целом по теоретическому обучению, каждому из циклов дисциплин, по профессиональным модулям, по междисциплинарным курсам, по каждой дисциплине; </w:t>
      </w:r>
    </w:p>
    <w:p w:rsidR="0067389B" w:rsidRPr="0067389B" w:rsidRDefault="0067389B" w:rsidP="00266A45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программах учебных дисциплин, профессиональных модулей, междисциплинарных курсов с ориентировочным распределением содержания работы и объема времени, определяемого для реализации по разделам или конкретным темам. </w:t>
      </w:r>
    </w:p>
    <w:p w:rsidR="004B5428" w:rsidRDefault="004B5428" w:rsidP="00266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 и  тематическая  направленность  самостоятельных  работ  определены программой учебного модуля  </w:t>
      </w:r>
      <w:r w:rsidR="00F74351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 w:rsidRPr="0067389B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</w:t>
      </w:r>
      <w:r w:rsidR="00F74351" w:rsidRPr="00F7435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соответствуют  требовани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ям  к  минимуму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содержания  и  уровню  подготовки  выпускников  по  с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пециальности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08.02.02 «</w:t>
      </w:r>
      <w:r w:rsidR="008D0084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сооружений».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Самостоятельные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работы являются обязательной, неотъемлемой и очень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ва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жной составной частью учебного процесса.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 указания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основаны  на  требованиях  к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овладению  обучающимися  видам  профессионально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 деятельности  специальности  08.02.02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в  том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числе  общими (ОК)</w:t>
      </w: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389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proofErr w:type="gramEnd"/>
    </w:p>
    <w:p w:rsidR="00521CFA" w:rsidRDefault="00521CFA" w:rsidP="00673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2"/>
        <w:gridCol w:w="7648"/>
      </w:tblGrid>
      <w:tr w:rsidR="00203205" w:rsidRPr="003767CD" w:rsidTr="00067DA8">
        <w:trPr>
          <w:trHeight w:val="327"/>
        </w:trPr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03205" w:rsidRPr="003767CD" w:rsidTr="00067DA8">
        <w:tc>
          <w:tcPr>
            <w:tcW w:w="1809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203205" w:rsidRPr="003767CD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03205" w:rsidRDefault="00203205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67389B" w:rsidP="00203205">
      <w:pPr>
        <w:widowControl w:val="0"/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203205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профессиональными (ПК)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4"/>
        <w:gridCol w:w="7646"/>
      </w:tblGrid>
      <w:tr w:rsidR="0067389B" w:rsidRPr="003767CD" w:rsidTr="00F3661B">
        <w:tc>
          <w:tcPr>
            <w:tcW w:w="1809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7762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67389B" w:rsidRPr="003767CD" w:rsidTr="00F3661B">
        <w:tc>
          <w:tcPr>
            <w:tcW w:w="1809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iCs/>
                <w:sz w:val="24"/>
                <w:szCs w:val="24"/>
              </w:rPr>
              <w:t>ПК 4.1.</w:t>
            </w:r>
          </w:p>
        </w:tc>
        <w:tc>
          <w:tcPr>
            <w:tcW w:w="7762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67389B" w:rsidRPr="003767CD" w:rsidTr="00F3661B">
        <w:tc>
          <w:tcPr>
            <w:tcW w:w="1809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7762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67389B" w:rsidRPr="003767CD" w:rsidTr="00F3661B">
        <w:tc>
          <w:tcPr>
            <w:tcW w:w="1809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ПК 4.3.</w:t>
            </w:r>
          </w:p>
        </w:tc>
        <w:tc>
          <w:tcPr>
            <w:tcW w:w="7762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67389B" w:rsidRPr="003767CD" w:rsidTr="00F3661B">
        <w:tc>
          <w:tcPr>
            <w:tcW w:w="1809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ПК 4.4.</w:t>
            </w:r>
          </w:p>
        </w:tc>
        <w:tc>
          <w:tcPr>
            <w:tcW w:w="7762" w:type="dxa"/>
          </w:tcPr>
          <w:p w:rsidR="0067389B" w:rsidRPr="003767CD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767C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F3661B" w:rsidRDefault="00F3661B" w:rsidP="00105613">
      <w:pPr>
        <w:widowControl w:val="0"/>
        <w:spacing w:after="0" w:line="360" w:lineRule="auto"/>
        <w:ind w:right="5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767CD" w:rsidRDefault="003767CD" w:rsidP="00105613">
      <w:pPr>
        <w:widowControl w:val="0"/>
        <w:spacing w:after="0" w:line="360" w:lineRule="auto"/>
        <w:ind w:right="5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0084" w:rsidRPr="004B5428" w:rsidRDefault="004B5428" w:rsidP="00275FE1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методических указаниях содержатся зада</w:t>
      </w:r>
      <w:r w:rsid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 для 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самостоятельной работы 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по  разделу  и  темам,  рекомендации  для  студе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нтов  по  выполнению  чертежей</w:t>
      </w:r>
      <w:r w:rsidR="008D0084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D55F52">
        <w:rPr>
          <w:rFonts w:ascii="Times New Roman" w:eastAsia="Calibri" w:hAnsi="Times New Roman" w:cs="Times New Roman"/>
          <w:sz w:val="28"/>
          <w:szCs w:val="28"/>
          <w:lang w:eastAsia="en-US"/>
        </w:rPr>
        <w:t>написанию конспектов, рефератов,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приведен  список  литературы  и  нормативных справочников  для  обучающихся,  а  также  предложены  критерии  оценки  для каждого вида работы.</w:t>
      </w:r>
      <w:proofErr w:type="gramEnd"/>
    </w:p>
    <w:p w:rsidR="00365F77" w:rsidRDefault="008D0084">
      <w:pPr>
        <w:rPr>
          <w:rFonts w:ascii="Times New Roman" w:hAnsi="Times New Roman" w:cs="Times New Roman"/>
          <w:b/>
          <w:sz w:val="28"/>
          <w:szCs w:val="28"/>
        </w:rPr>
      </w:pPr>
      <w:r w:rsidRPr="008D0084">
        <w:rPr>
          <w:rFonts w:ascii="Times New Roman" w:hAnsi="Times New Roman" w:cs="Times New Roman"/>
          <w:b/>
          <w:sz w:val="28"/>
          <w:szCs w:val="28"/>
        </w:rPr>
        <w:t xml:space="preserve">2.  Тематический план самостоятельной работы студентов.  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3"/>
        <w:gridCol w:w="1275"/>
        <w:gridCol w:w="3386"/>
        <w:gridCol w:w="851"/>
        <w:gridCol w:w="2709"/>
      </w:tblGrid>
      <w:tr w:rsidR="0002504E" w:rsidRPr="003767CD" w:rsidTr="00DF70DE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02504E" w:rsidRPr="003767CD" w:rsidTr="00DF70DE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70DE" w:rsidRPr="003767CD" w:rsidTr="00DF70DE">
        <w:trPr>
          <w:trHeight w:val="31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DE" w:rsidRPr="003767CD" w:rsidRDefault="00DF70DE" w:rsidP="00DF70D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/>
                <w:sz w:val="24"/>
                <w:szCs w:val="24"/>
              </w:rPr>
              <w:t>МДК.04.01. Эксплуатация зданий и сооружений</w:t>
            </w:r>
          </w:p>
        </w:tc>
      </w:tr>
      <w:tr w:rsidR="0002504E" w:rsidRPr="003767CD" w:rsidTr="00DF70DE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DF70DE" w:rsidP="00AB7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7C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Конспект; </w:t>
            </w:r>
          </w:p>
          <w:p w:rsidR="0002504E" w:rsidRPr="003767CD" w:rsidRDefault="0002504E" w:rsidP="00AB78F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DF70DE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Срок службы здания. Эксплуатационные требования к зданиям.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Капитальность зданий.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  <w:p w:rsidR="0002504E" w:rsidRPr="003767CD" w:rsidRDefault="00DF70DE" w:rsidP="00DF7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bCs/>
                <w:sz w:val="24"/>
                <w:szCs w:val="24"/>
              </w:rPr>
              <w:t>Содержание помещений и придомовой территории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ED282C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52" w:rsidRPr="003767CD" w:rsidRDefault="00AA3252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67CD">
              <w:rPr>
                <w:rFonts w:ascii="Times New Roman" w:hAnsi="Times New Roman"/>
                <w:sz w:val="24"/>
                <w:szCs w:val="24"/>
              </w:rPr>
              <w:t>Комков</w:t>
            </w:r>
            <w:r w:rsidR="00E2261C" w:rsidRPr="003767C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="00E2261C" w:rsidRPr="003767CD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</w:p>
          <w:p w:rsidR="0002504E" w:rsidRPr="003767CD" w:rsidRDefault="00E2261C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sz w:val="24"/>
                <w:szCs w:val="24"/>
              </w:rPr>
              <w:t>Техническая эксплуатация зданий и сооружений</w:t>
            </w:r>
            <w:proofErr w:type="gramStart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учебник / В.А. Комков, С.И.Рощина, Н.С. </w:t>
            </w:r>
            <w:proofErr w:type="spellStart"/>
            <w:r w:rsidRPr="003767CD">
              <w:rPr>
                <w:rFonts w:ascii="Times New Roman" w:hAnsi="Times New Roman"/>
                <w:sz w:val="24"/>
                <w:szCs w:val="24"/>
              </w:rPr>
              <w:t>Тимахова</w:t>
            </w:r>
            <w:proofErr w:type="spellEnd"/>
            <w:r w:rsidRPr="003767CD">
              <w:rPr>
                <w:rFonts w:ascii="Times New Roman" w:hAnsi="Times New Roman"/>
                <w:sz w:val="24"/>
                <w:szCs w:val="24"/>
              </w:rPr>
              <w:t>. – М.</w:t>
            </w:r>
            <w:proofErr w:type="gramStart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ИНФРА-М, 2017;</w:t>
            </w:r>
          </w:p>
          <w:p w:rsidR="00AA3252" w:rsidRPr="003767CD" w:rsidRDefault="00AA3252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2261C" w:rsidRPr="003767CD" w:rsidRDefault="00AA3252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sz w:val="24"/>
                <w:szCs w:val="24"/>
                <w:lang w:eastAsia="ar-SA"/>
              </w:rPr>
              <w:t>Интернет ресурсы.</w:t>
            </w:r>
          </w:p>
        </w:tc>
      </w:tr>
      <w:tr w:rsidR="0002504E" w:rsidRPr="003767CD" w:rsidTr="00DF70DE">
        <w:trPr>
          <w:trHeight w:val="823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DE" w:rsidRPr="003767CD" w:rsidRDefault="0002504E" w:rsidP="00DF70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1.2. </w:t>
            </w:r>
          </w:p>
          <w:p w:rsidR="0002504E" w:rsidRPr="003767CD" w:rsidRDefault="0002504E" w:rsidP="00AA325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70DE" w:rsidRPr="003767C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Оценка технического состояния зданий и сооружений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DE" w:rsidRPr="003767CD" w:rsidRDefault="0002504E" w:rsidP="00AB7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Конспект;</w:t>
            </w:r>
          </w:p>
          <w:p w:rsidR="0002504E" w:rsidRPr="003767CD" w:rsidRDefault="00DF70DE" w:rsidP="00AB7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Реферат.</w:t>
            </w:r>
            <w:r w:rsidR="0002504E"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2504E" w:rsidRPr="003767CD" w:rsidRDefault="0002504E" w:rsidP="00AB78F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Защита зданий от преждевременного износа.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Подготовка зданий к зимнему и весенне-летнему периодам эксплуатации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Методика оценки технического состояния металлических конструкций.</w:t>
            </w:r>
          </w:p>
          <w:p w:rsidR="00DF70DE" w:rsidRPr="003767CD" w:rsidRDefault="00DF70DE" w:rsidP="00DF70DE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Методика оценки технического состояния деревянных конструкций, полимерных конструкций.</w:t>
            </w:r>
          </w:p>
          <w:p w:rsidR="0002504E" w:rsidRPr="003767CD" w:rsidRDefault="00DF70DE" w:rsidP="00DF7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767C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Методика оценки технического состояния и эксплуатационных характеристик инженерных систем.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ED282C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52" w:rsidRPr="003767CD" w:rsidRDefault="00AA3252" w:rsidP="00AA3252">
            <w:pPr>
              <w:shd w:val="clear" w:color="auto" w:fill="FFFFFF"/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sz w:val="24"/>
                <w:szCs w:val="24"/>
              </w:rPr>
              <w:t>Обследование и испытание конструкций зданий и сооружений</w:t>
            </w:r>
            <w:proofErr w:type="gramStart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учебник / В.М.Калинин, С.Д. </w:t>
            </w:r>
            <w:proofErr w:type="spellStart"/>
            <w:r w:rsidRPr="003767CD">
              <w:rPr>
                <w:rFonts w:ascii="Times New Roman" w:hAnsi="Times New Roman"/>
                <w:sz w:val="24"/>
                <w:szCs w:val="24"/>
              </w:rPr>
              <w:t>Сокова</w:t>
            </w:r>
            <w:proofErr w:type="spell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, А.Н. </w:t>
            </w:r>
            <w:proofErr w:type="spellStart"/>
            <w:r w:rsidRPr="003767CD">
              <w:rPr>
                <w:rFonts w:ascii="Times New Roman" w:hAnsi="Times New Roman"/>
                <w:sz w:val="24"/>
                <w:szCs w:val="24"/>
              </w:rPr>
              <w:t>Топилин</w:t>
            </w:r>
            <w:proofErr w:type="spellEnd"/>
            <w:r w:rsidRPr="003767CD">
              <w:rPr>
                <w:rFonts w:ascii="Times New Roman" w:hAnsi="Times New Roman"/>
                <w:sz w:val="24"/>
                <w:szCs w:val="24"/>
              </w:rPr>
              <w:t>. — М.</w:t>
            </w:r>
            <w:proofErr w:type="gramStart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 ИНФРА-М, 2018. </w:t>
            </w:r>
          </w:p>
          <w:p w:rsidR="0002504E" w:rsidRPr="003767CD" w:rsidRDefault="00AA3252" w:rsidP="00AA3252">
            <w:pPr>
              <w:shd w:val="clear" w:color="auto" w:fill="FFFFFF"/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зданий : учебник / В.М. Калинин, С.Д. </w:t>
            </w:r>
            <w:proofErr w:type="spellStart"/>
            <w:r w:rsidRPr="003767CD">
              <w:rPr>
                <w:rFonts w:ascii="Times New Roman" w:hAnsi="Times New Roman"/>
                <w:sz w:val="24"/>
                <w:szCs w:val="24"/>
              </w:rPr>
              <w:t>Сокова</w:t>
            </w:r>
            <w:proofErr w:type="spell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3767CD">
              <w:rPr>
                <w:rFonts w:ascii="Times New Roman" w:hAnsi="Times New Roman"/>
                <w:sz w:val="24"/>
                <w:szCs w:val="24"/>
              </w:rPr>
              <w:t>—М</w:t>
            </w:r>
            <w:proofErr w:type="gramEnd"/>
            <w:r w:rsidRPr="003767CD">
              <w:rPr>
                <w:rFonts w:ascii="Times New Roman" w:hAnsi="Times New Roman"/>
                <w:sz w:val="24"/>
                <w:szCs w:val="24"/>
              </w:rPr>
              <w:t xml:space="preserve">. : ИНФРА-М, 2018. </w:t>
            </w:r>
          </w:p>
          <w:p w:rsidR="00AA3252" w:rsidRPr="003767CD" w:rsidRDefault="00AA3252" w:rsidP="00AA3252">
            <w:pPr>
              <w:shd w:val="clear" w:color="auto" w:fill="FFFFFF"/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  <w:p w:rsidR="00AA3252" w:rsidRPr="003767CD" w:rsidRDefault="00AA3252" w:rsidP="00AA325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67CD">
              <w:rPr>
                <w:rFonts w:ascii="Times New Roman" w:hAnsi="Times New Roman"/>
                <w:sz w:val="24"/>
                <w:szCs w:val="24"/>
                <w:lang w:eastAsia="ar-SA"/>
              </w:rPr>
              <w:t>Интернет ресурсы.</w:t>
            </w:r>
          </w:p>
        </w:tc>
      </w:tr>
      <w:tr w:rsidR="0002504E" w:rsidRPr="003767CD" w:rsidTr="00DF70DE">
        <w:trPr>
          <w:trHeight w:val="27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67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ED282C" w:rsidP="00ED28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4E" w:rsidRPr="003767CD" w:rsidRDefault="0002504E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1CFA" w:rsidRDefault="00521CFA" w:rsidP="00E2261C">
      <w:pPr>
        <w:rPr>
          <w:rFonts w:ascii="Times New Roman" w:hAnsi="Times New Roman" w:cs="Times New Roman"/>
          <w:b/>
          <w:sz w:val="28"/>
          <w:szCs w:val="28"/>
        </w:rPr>
      </w:pPr>
    </w:p>
    <w:p w:rsidR="00F3661B" w:rsidRPr="00F3661B" w:rsidRDefault="00F3661B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t>3 Рекомендации по выполнению видов самостоятельной работы студентов.</w:t>
      </w:r>
    </w:p>
    <w:p w:rsidR="00E2261C" w:rsidRPr="00725D77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Перед выполнением  самостоятельной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</w:t>
      </w:r>
    </w:p>
    <w:p w:rsidR="00E2261C" w:rsidRPr="00725D77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lastRenderedPageBreak/>
        <w:t xml:space="preserve">При выполнении заданий для  самостоятельной </w:t>
      </w:r>
      <w:proofErr w:type="gramStart"/>
      <w:r w:rsidRPr="00725D77">
        <w:rPr>
          <w:color w:val="000000"/>
          <w:sz w:val="28"/>
          <w:szCs w:val="28"/>
        </w:rPr>
        <w:t>работы</w:t>
      </w:r>
      <w:proofErr w:type="gramEnd"/>
      <w:r w:rsidRPr="00725D77">
        <w:rPr>
          <w:color w:val="000000"/>
          <w:sz w:val="28"/>
          <w:szCs w:val="28"/>
        </w:rPr>
        <w:t xml:space="preserve"> возможно  использовать различные информационные и материально-технические ресурсы колледжа, к которым относятся:</w:t>
      </w:r>
    </w:p>
    <w:p w:rsidR="00E2261C" w:rsidRPr="00725D77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библиотека с читальным залом;</w:t>
      </w:r>
    </w:p>
    <w:p w:rsidR="00E2261C" w:rsidRPr="00725D77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учебно-методическая база учебных кабинетов, лабораторий;</w:t>
      </w:r>
    </w:p>
    <w:p w:rsidR="00266A45" w:rsidRPr="003767CD" w:rsidRDefault="00E2261C" w:rsidP="003767CD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компьютерные кабинеты с</w:t>
      </w:r>
      <w:r w:rsidR="003767CD">
        <w:rPr>
          <w:color w:val="000000"/>
          <w:sz w:val="28"/>
          <w:szCs w:val="28"/>
        </w:rPr>
        <w:t xml:space="preserve"> возможностью работы в Интернет.</w:t>
      </w:r>
    </w:p>
    <w:p w:rsidR="00266A45" w:rsidRPr="00C939CC" w:rsidRDefault="00266A45" w:rsidP="00C939CC">
      <w:pPr>
        <w:spacing w:after="0"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E2261C" w:rsidRPr="00E2261C" w:rsidRDefault="00E2261C" w:rsidP="00E2261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 </w:t>
      </w:r>
      <w:r w:rsidRPr="00E2261C">
        <w:rPr>
          <w:rFonts w:ascii="Times New Roman" w:eastAsia="Times New Roman" w:hAnsi="Times New Roman" w:cs="Times New Roman"/>
          <w:b/>
          <w:sz w:val="28"/>
          <w:szCs w:val="28"/>
        </w:rPr>
        <w:t>Требования к написанию рефератов.</w:t>
      </w:r>
    </w:p>
    <w:p w:rsidR="00E2261C" w:rsidRPr="00E2261C" w:rsidRDefault="00E2261C" w:rsidP="00E2261C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 написанием  реферата        студент      должен       обязательно  продумать  и составить  четкий  план  его  изложения,  который  при  необходимости  можно уточнить с преподавателем.  Важно помнить,  что, чем четче план работы, чем он  логичнее  составлен,  тем  легче  автору  изложить  свои  мысли,  сделать    обоснованные      выводы.        В        свою      очередь,        план      реферата является  отражением  ее  структуры,  под  которой понимается четкий порядок ее построения, взаимосвязь ее отдельных частей.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     реферата,     как  принято,  включает:</w:t>
      </w:r>
    </w:p>
    <w:p w:rsidR="00E2261C" w:rsidRPr="00E2261C" w:rsidRDefault="00E2261C" w:rsidP="00E2261C">
      <w:pPr>
        <w:shd w:val="clear" w:color="auto" w:fill="FFFFFF"/>
        <w:spacing w:line="360" w:lineRule="auto"/>
        <w:ind w:right="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титульный лист;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план работы;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введение (где излагается актуальность    и    основные    положения    выбранной    темы,    степень    ее разработанности,   объект   и   предмет   анализа,   цель   и   задачи,   новизна, теоретическая     и     практическая     значимость);    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основную     часть     (где рассматриваются вопросы  содержания,  структуры,  форм  и  методов  теории  и  практики   социального      менеджмента,      раскрывающие      тему      реферата),  содержащую  3—5  вопросов; 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заключение  (где  формулируются    выводы    и  рекомендации    по    данной  теме);    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библиографический список.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Реферат  выполняется  студентами самостоятельно,  он  должен  быть  написан  понятным  языком  и  технически правильно оформлен. На правой стороне страницы должны быть оставлены поля, а страницы должны быть пронумерованы. Приводимые в тексте цитаты или  другие  данные  из  литературы  должны  быть  точными,  их  необходимо давать  в  кавычках  с  обязательным  указанием  внизу  страницы  приводимого источника  (автора,  названия  работы,  издательства,  года  издания  и  номера страницы). 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 реферата -  15-20  страниц.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 критериям оценки самостоятельной работы по написанию реферата относятся: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введения: наличие обоснования выбора темы, ее актуальности; наличие сформулированных целей и задач работы; наличие краткой характеристики первоисточников;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основной части: структурирование материала по разделам, параграфам, абзацам; соответствие содержания материала теме реферата; </w:t>
      </w:r>
      <w:proofErr w:type="spellStart"/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проблемность</w:t>
      </w:r>
      <w:proofErr w:type="spellEnd"/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разносторонность в изложении материала; выделение в тексте основных понятий и терминов, их толкование; наличие примеров, иллюстрирующих теоретические положения;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заключения: наличие выводов по результатам анализа; выражение своего мнения по проблеме;</w:t>
      </w:r>
    </w:p>
    <w:p w:rsidR="00E2261C" w:rsidRPr="00E2261C" w:rsidRDefault="00E2261C" w:rsidP="00E2261C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оформление реферата в соответствии с требованиями;</w:t>
      </w:r>
    </w:p>
    <w:p w:rsidR="00E2261C" w:rsidRPr="00E2261C" w:rsidRDefault="00E2261C" w:rsidP="00E2261C">
      <w:pPr>
        <w:shd w:val="clear" w:color="auto" w:fill="FFFFFF"/>
        <w:spacing w:line="360" w:lineRule="auto"/>
        <w:ind w:right="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реферата: свободное владение материалом реферата, качество ответов на вопросы.</w:t>
      </w:r>
    </w:p>
    <w:p w:rsidR="00E2261C" w:rsidRPr="00BC6921" w:rsidRDefault="00E2261C" w:rsidP="00E2261C">
      <w:pPr>
        <w:spacing w:line="360" w:lineRule="auto"/>
        <w:ind w:left="170" w:right="85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BC6921">
        <w:rPr>
          <w:rFonts w:ascii="Times New Roman" w:hAnsi="Times New Roman" w:cs="Times New Roman"/>
          <w:b/>
          <w:sz w:val="28"/>
          <w:szCs w:val="28"/>
        </w:rPr>
        <w:t xml:space="preserve"> Требования к </w:t>
      </w:r>
      <w:r>
        <w:rPr>
          <w:rFonts w:ascii="Times New Roman" w:hAnsi="Times New Roman" w:cs="Times New Roman"/>
          <w:b/>
          <w:sz w:val="28"/>
          <w:szCs w:val="28"/>
        </w:rPr>
        <w:t xml:space="preserve"> вычерчиванию эскизов или узлов</w:t>
      </w:r>
    </w:p>
    <w:p w:rsidR="00E2261C" w:rsidRPr="00F3661B" w:rsidRDefault="00E2261C" w:rsidP="00E2261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Порядок выполнения эскизов. Приступая к выполнению эскиза, прежде всего </w:t>
      </w:r>
      <w:r>
        <w:rPr>
          <w:rFonts w:ascii="Times New Roman" w:hAnsi="Times New Roman" w:cs="Times New Roman"/>
          <w:sz w:val="28"/>
          <w:szCs w:val="28"/>
        </w:rPr>
        <w:t>надо внимательно ознакомиться со схемой  или узлом</w:t>
      </w:r>
      <w:r w:rsidRPr="00F3661B">
        <w:rPr>
          <w:rFonts w:ascii="Times New Roman" w:hAnsi="Times New Roman" w:cs="Times New Roman"/>
          <w:sz w:val="28"/>
          <w:szCs w:val="28"/>
        </w:rPr>
        <w:t>: По-возможности выяснить ее назначение, четко уяснить о</w:t>
      </w:r>
      <w:r>
        <w:rPr>
          <w:rFonts w:ascii="Times New Roman" w:hAnsi="Times New Roman" w:cs="Times New Roman"/>
          <w:sz w:val="28"/>
          <w:szCs w:val="28"/>
        </w:rPr>
        <w:t>бщую геометрическую форму</w:t>
      </w:r>
      <w:r w:rsidRPr="00F366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формы</w:t>
      </w:r>
      <w:r w:rsidRPr="00F3661B">
        <w:rPr>
          <w:rFonts w:ascii="Times New Roman" w:hAnsi="Times New Roman" w:cs="Times New Roman"/>
          <w:sz w:val="28"/>
          <w:szCs w:val="28"/>
        </w:rPr>
        <w:t xml:space="preserve"> ее отдельных частей. При этом п</w:t>
      </w:r>
      <w:r>
        <w:rPr>
          <w:rFonts w:ascii="Times New Roman" w:hAnsi="Times New Roman" w:cs="Times New Roman"/>
          <w:sz w:val="28"/>
          <w:szCs w:val="28"/>
        </w:rPr>
        <w:t>олезно мысленно разделить схему (узел)</w:t>
      </w:r>
      <w:r w:rsidRPr="00F3661B">
        <w:rPr>
          <w:rFonts w:ascii="Times New Roman" w:hAnsi="Times New Roman" w:cs="Times New Roman"/>
          <w:sz w:val="28"/>
          <w:szCs w:val="28"/>
        </w:rPr>
        <w:t xml:space="preserve"> на части, имеющие форму простых геометрических тел.</w:t>
      </w:r>
    </w:p>
    <w:p w:rsidR="00E2261C" w:rsidRPr="00F3661B" w:rsidRDefault="00E2261C" w:rsidP="00E2261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Затем следует установить, сколько видов необходимо для полного в</w:t>
      </w:r>
      <w:r>
        <w:rPr>
          <w:rFonts w:ascii="Times New Roman" w:hAnsi="Times New Roman" w:cs="Times New Roman"/>
          <w:sz w:val="28"/>
          <w:szCs w:val="28"/>
        </w:rPr>
        <w:t>ыявления формы и размеров схемы</w:t>
      </w:r>
      <w:r w:rsidRPr="00F3661B">
        <w:rPr>
          <w:rFonts w:ascii="Times New Roman" w:hAnsi="Times New Roman" w:cs="Times New Roman"/>
          <w:sz w:val="28"/>
          <w:szCs w:val="28"/>
        </w:rPr>
        <w:t>, выбрать главный вид. Он должен давать отчетливое и наиболее пол</w:t>
      </w:r>
      <w:r>
        <w:rPr>
          <w:rFonts w:ascii="Times New Roman" w:hAnsi="Times New Roman" w:cs="Times New Roman"/>
          <w:sz w:val="28"/>
          <w:szCs w:val="28"/>
        </w:rPr>
        <w:t>ное представление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E2261C" w:rsidRPr="00F3661B" w:rsidRDefault="00E2261C" w:rsidP="00E2261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На главном виде должно быть по возможности меньше штриховых линий.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Помните, что число видов можно сократить, используя значки "диаметр" и "квадрат", условное</w:t>
      </w:r>
      <w:r>
        <w:rPr>
          <w:rFonts w:ascii="Times New Roman" w:hAnsi="Times New Roman" w:cs="Times New Roman"/>
          <w:sz w:val="28"/>
          <w:szCs w:val="28"/>
        </w:rPr>
        <w:t xml:space="preserve"> обозначение, толщины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261C" w:rsidRPr="00F3661B" w:rsidRDefault="00E2261C" w:rsidP="00E2261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Строят изображения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на эскизе в такой последовательности </w:t>
      </w:r>
    </w:p>
    <w:p w:rsidR="00E2261C" w:rsidRPr="00F3661B" w:rsidRDefault="00E2261C" w:rsidP="00E2261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Чертят на листе выбранного формата внешнюю рамку и рамку, ограничивающую поле чертежа. Размечают и вычерчивают графы основной надписи.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Определяют, как лучше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разместить изображения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 на поле чертежа, и вычерчивают тонкими линиями габаритные прямоугольники. При </w:t>
      </w:r>
      <w:r>
        <w:rPr>
          <w:rFonts w:ascii="Times New Roman" w:hAnsi="Times New Roman" w:cs="Times New Roman"/>
          <w:sz w:val="28"/>
          <w:szCs w:val="28"/>
        </w:rPr>
        <w:t>необходимости проводят осевые и центровые линии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Наносят на видах внешние (види</w:t>
      </w:r>
      <w:r>
        <w:rPr>
          <w:rFonts w:ascii="Times New Roman" w:hAnsi="Times New Roman" w:cs="Times New Roman"/>
          <w:sz w:val="28"/>
          <w:szCs w:val="28"/>
        </w:rPr>
        <w:t>мые) контуры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E2261C" w:rsidRDefault="00E2261C" w:rsidP="003767CD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Штриховыми линиями изображают невидимые час</w:t>
      </w:r>
      <w:r>
        <w:rPr>
          <w:rFonts w:ascii="Times New Roman" w:hAnsi="Times New Roman" w:cs="Times New Roman"/>
          <w:sz w:val="28"/>
          <w:szCs w:val="28"/>
        </w:rPr>
        <w:t>ти и элементы; Обводят  схему или эскиз; н</w:t>
      </w:r>
      <w:r w:rsidRPr="00F3661B">
        <w:rPr>
          <w:rFonts w:ascii="Times New Roman" w:hAnsi="Times New Roman" w:cs="Times New Roman"/>
          <w:sz w:val="28"/>
          <w:szCs w:val="28"/>
        </w:rPr>
        <w:t>аносят выносные и размерные лин</w:t>
      </w:r>
      <w:r>
        <w:rPr>
          <w:rFonts w:ascii="Times New Roman" w:hAnsi="Times New Roman" w:cs="Times New Roman"/>
          <w:sz w:val="28"/>
          <w:szCs w:val="28"/>
        </w:rPr>
        <w:t>ии; обмеряют</w:t>
      </w:r>
      <w:r w:rsidRPr="00F3661B">
        <w:rPr>
          <w:rFonts w:ascii="Times New Roman" w:hAnsi="Times New Roman" w:cs="Times New Roman"/>
          <w:sz w:val="28"/>
          <w:szCs w:val="28"/>
        </w:rPr>
        <w:t>, наносят размерные числа и в случае необходимости надписи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Заполняют основную надпись, где указы</w:t>
      </w:r>
      <w:r>
        <w:rPr>
          <w:rFonts w:ascii="Times New Roman" w:hAnsi="Times New Roman" w:cs="Times New Roman"/>
          <w:sz w:val="28"/>
          <w:szCs w:val="28"/>
        </w:rPr>
        <w:t>вают название деталей на схеме или эскизе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заключение проверяют.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При этом необходимо убедиться, что: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изображения построены правильно и в проекционной </w:t>
      </w:r>
      <w:proofErr w:type="spellStart"/>
      <w:r w:rsidRPr="00F3661B">
        <w:rPr>
          <w:rFonts w:ascii="Times New Roman" w:hAnsi="Times New Roman" w:cs="Times New Roman"/>
          <w:sz w:val="28"/>
          <w:szCs w:val="28"/>
        </w:rPr>
        <w:t>связи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выбран удачно;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размеры нанесены правильно;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сделаны</w:t>
      </w:r>
      <w:r>
        <w:rPr>
          <w:rFonts w:ascii="Times New Roman" w:hAnsi="Times New Roman" w:cs="Times New Roman"/>
          <w:sz w:val="28"/>
          <w:szCs w:val="28"/>
        </w:rPr>
        <w:t xml:space="preserve"> необходимые поясняющие надписи; </w:t>
      </w:r>
      <w:r w:rsidRPr="00F3661B">
        <w:rPr>
          <w:rFonts w:ascii="Times New Roman" w:hAnsi="Times New Roman" w:cs="Times New Roman"/>
          <w:sz w:val="28"/>
          <w:szCs w:val="28"/>
        </w:rPr>
        <w:t>правильно заполнена основная надпись.</w:t>
      </w:r>
    </w:p>
    <w:p w:rsidR="003767CD" w:rsidRPr="003767CD" w:rsidRDefault="003767CD" w:rsidP="003767CD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261C" w:rsidRPr="00E2261C" w:rsidRDefault="00E2261C" w:rsidP="00E2261C">
      <w:pPr>
        <w:spacing w:line="360" w:lineRule="auto"/>
        <w:ind w:right="8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BC6921">
        <w:rPr>
          <w:rFonts w:ascii="Times New Roman" w:hAnsi="Times New Roman" w:cs="Times New Roman"/>
          <w:b/>
          <w:sz w:val="28"/>
          <w:szCs w:val="28"/>
        </w:rPr>
        <w:t xml:space="preserve"> Требования к </w:t>
      </w:r>
      <w:r>
        <w:rPr>
          <w:rFonts w:ascii="Times New Roman" w:hAnsi="Times New Roman" w:cs="Times New Roman"/>
          <w:b/>
          <w:sz w:val="28"/>
          <w:szCs w:val="28"/>
        </w:rPr>
        <w:t xml:space="preserve"> написанию конспектов</w:t>
      </w:r>
    </w:p>
    <w:p w:rsidR="00E2261C" w:rsidRPr="00E2261C" w:rsidRDefault="00E2261C" w:rsidP="00E2261C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 написанием  конспекта        студент      должен       обязательно  продумать  алгоритм  самостоятельной работы: 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lastRenderedPageBreak/>
        <w:t>Определить цель составления конспекта.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Перед началом составления конспекта указать его источники.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 xml:space="preserve">Внимательно </w:t>
      </w:r>
      <w:proofErr w:type="spellStart"/>
      <w:r w:rsidRPr="00E2261C">
        <w:rPr>
          <w:color w:val="000000"/>
          <w:sz w:val="28"/>
          <w:szCs w:val="28"/>
        </w:rPr>
        <w:t>прочитайть</w:t>
      </w:r>
      <w:proofErr w:type="spellEnd"/>
      <w:r w:rsidRPr="00E2261C">
        <w:rPr>
          <w:color w:val="000000"/>
          <w:sz w:val="28"/>
          <w:szCs w:val="28"/>
        </w:rPr>
        <w:t xml:space="preserve"> текст.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Уточнить в справочной литературе непонятные слова.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Выделить главное, составить план.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Кратко сформулировать основные положения текста, отметить аргументацию автора.</w:t>
      </w:r>
    </w:p>
    <w:p w:rsidR="00E2261C" w:rsidRPr="00E2261C" w:rsidRDefault="00E2261C" w:rsidP="00E2261C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Законспектировать  материал, четко следуя пунктам плана. Наиболее существенные положения изучаемого материала последовательно и кратко излагать своими словами или приводить в виде цитат.</w:t>
      </w:r>
    </w:p>
    <w:p w:rsidR="00E2261C" w:rsidRPr="00E2261C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При оформлении конспекта необходимо стремиться к емкости каждого предложения.</w:t>
      </w:r>
    </w:p>
    <w:p w:rsidR="00E2261C" w:rsidRPr="00E2261C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Записи должны распределяться в определенной последовательности, отвечающей логической структуре источника информации. Записи следует вести четко, ясно.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Грамотно записывать цитаты. Цитируя, учитывать лаконичность, значимость мысли.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Составляя конспект, делать ссылки на страницы конспектируемой работы, используя условные обозначения.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 заключении обобщить текст конспекта, выделить основное содержание проработанного материала, дать  ему оценку.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Внимательно проверить текст на отсутствие ошибок и опечаток.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Оформить конспект: выделить  наиболее важные места так, чтобы они легко находились взглядом (подчеркивание, цветной маркер).</w:t>
      </w:r>
    </w:p>
    <w:p w:rsidR="00E2261C" w:rsidRPr="00E2261C" w:rsidRDefault="00E2261C" w:rsidP="00E2261C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Сформулировать свои вопросы и проблемы, желательные для обсуждения.</w:t>
      </w:r>
    </w:p>
    <w:p w:rsidR="00E2261C" w:rsidRPr="00E2261C" w:rsidRDefault="00E2261C" w:rsidP="00E2261C">
      <w:pPr>
        <w:pStyle w:val="a8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К критериям оценки самостоятельной работы по составлению конспекта относятся:</w:t>
      </w:r>
    </w:p>
    <w:p w:rsidR="00E2261C" w:rsidRPr="00E2261C" w:rsidRDefault="00E2261C" w:rsidP="00E2261C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соответствие материала конспекта заданной теме;</w:t>
      </w:r>
    </w:p>
    <w:p w:rsidR="00E2261C" w:rsidRPr="00E2261C" w:rsidRDefault="00E2261C" w:rsidP="00E2261C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lastRenderedPageBreak/>
        <w:t>четкая структура конспекта;</w:t>
      </w:r>
    </w:p>
    <w:p w:rsidR="00E2261C" w:rsidRPr="00E2261C" w:rsidRDefault="00E2261C" w:rsidP="00E2261C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правильность, лаконичность и четкость ответов на вопросы по законспектированному материалу;</w:t>
      </w:r>
    </w:p>
    <w:p w:rsidR="00E2261C" w:rsidRPr="003767CD" w:rsidRDefault="00E2261C" w:rsidP="003767CD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правильность оформления конспекта.</w:t>
      </w:r>
    </w:p>
    <w:p w:rsidR="00FD18A7" w:rsidRPr="00FD18A7" w:rsidRDefault="00FD18A7" w:rsidP="00266A45">
      <w:pPr>
        <w:spacing w:after="0" w:line="360" w:lineRule="auto"/>
        <w:ind w:left="170" w:right="85" w:firstLine="851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D18A7">
        <w:rPr>
          <w:rFonts w:ascii="Times New Roman" w:hAnsi="Times New Roman" w:cs="Times New Roman"/>
          <w:b/>
          <w:sz w:val="28"/>
          <w:szCs w:val="28"/>
        </w:rPr>
        <w:t>4. Критерии оценки результатов самостоятельной работы</w:t>
      </w:r>
    </w:p>
    <w:p w:rsidR="00B54C5D" w:rsidRPr="00FD18A7" w:rsidRDefault="00B54C5D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8A7">
        <w:rPr>
          <w:rFonts w:ascii="Times New Roman" w:eastAsia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обучающихся являются: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освоения учебного материала;</w:t>
      </w:r>
    </w:p>
    <w:p w:rsid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использовать теоретические знания при выполнении практических задач;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уровень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B54C5D" w:rsidRPr="00FD18A7" w:rsidRDefault="00266A45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обоснованность и четкость изложения материала;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оформление материала в соответствии с требованиями стандарта предприятия;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ориентироваться в потоке информации, выделять главное;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B54C5D" w:rsidRPr="00FD18A7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D756D6" w:rsidRDefault="00FD18A7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252" w:rsidRDefault="00AA3252" w:rsidP="00266A45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389B" w:rsidRPr="00F3661B" w:rsidRDefault="00FD18A7" w:rsidP="00AA3252">
      <w:pPr>
        <w:spacing w:after="0" w:line="360" w:lineRule="auto"/>
        <w:ind w:left="170" w:right="85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3661B" w:rsidRPr="00F3661B">
        <w:rPr>
          <w:rFonts w:ascii="Times New Roman" w:hAnsi="Times New Roman" w:cs="Times New Roman"/>
          <w:b/>
          <w:sz w:val="28"/>
          <w:szCs w:val="28"/>
        </w:rPr>
        <w:t>Список литературы и интернет – источников.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Комков В.АТехническая эксплуатация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В.А. Комков, С.И.Рощина, Н.С. Тимахова. –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2017. – 288 с.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Обследование и испытание конструкций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В.М.Калинин, С.Д. Сокова, А.Н. Топилин.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336 с.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Оценка технического состояния зданий : учебник / В.М. Калинин, С.Д. Сокова. </w:t>
      </w:r>
      <w:proofErr w:type="gramStart"/>
      <w:r w:rsidRPr="00C939CC">
        <w:rPr>
          <w:rFonts w:ascii="Times New Roman" w:hAnsi="Times New Roman"/>
          <w:sz w:val="28"/>
          <w:szCs w:val="28"/>
        </w:rPr>
        <w:t>—М</w:t>
      </w:r>
      <w:proofErr w:type="gramEnd"/>
      <w:r w:rsidRPr="00C939CC">
        <w:rPr>
          <w:rFonts w:ascii="Times New Roman" w:hAnsi="Times New Roman"/>
          <w:sz w:val="28"/>
          <w:szCs w:val="28"/>
        </w:rPr>
        <w:t>. : ИНФРА-М, 2018. — 268 с.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Реконструкция и реставрация зданий: Учебник / Федоров В.В. - М.:НИЦ ИНФРА-М,2018. - 208 с.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Технология реконструкции и модернизации зданий : учеб</w:t>
      </w:r>
      <w:proofErr w:type="gramStart"/>
      <w:r w:rsidRPr="00C939CC">
        <w:rPr>
          <w:rFonts w:ascii="Times New Roman" w:hAnsi="Times New Roman"/>
          <w:sz w:val="28"/>
          <w:szCs w:val="28"/>
        </w:rPr>
        <w:t>.п</w:t>
      </w:r>
      <w:proofErr w:type="gramEnd"/>
      <w:r w:rsidRPr="00C939CC">
        <w:rPr>
          <w:rFonts w:ascii="Times New Roman" w:hAnsi="Times New Roman"/>
          <w:sz w:val="28"/>
          <w:szCs w:val="28"/>
        </w:rPr>
        <w:t>особие / Г.В.Девятаева.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250 с. 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57-88(р) Положение по техническому обследованию жилых зданий.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58-88(р) Положение об организации, проведении реконструкции, ремонта и технического обследования жилых зданий объектов коммунального хозяйства и социально-культурного назначения.</w:t>
      </w:r>
    </w:p>
    <w:p w:rsidR="00C939CC" w:rsidRPr="00C939CC" w:rsidRDefault="00C939CC" w:rsidP="00266A45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Алексеев, С.И. Конструктивное усиление оснований при реконструкции зданий : методическое пособие / С.И.  Алексеев [Электронный ресурс]</w:t>
      </w:r>
      <w:proofErr w:type="gramStart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:М</w:t>
      </w:r>
      <w:proofErr w:type="gramEnd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5" w:history="1"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</w:p>
    <w:p w:rsidR="00C939CC" w:rsidRPr="00C939CC" w:rsidRDefault="00C939CC" w:rsidP="00266A45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6" w:history="1">
        <w:r w:rsidRPr="00C939CC">
          <w:rPr>
            <w:rStyle w:val="a5"/>
            <w:rFonts w:ascii="Times New Roman" w:eastAsia="Calibri" w:hAnsi="Times New Roman"/>
            <w:sz w:val="28"/>
            <w:szCs w:val="28"/>
            <w:lang w:eastAsia="en-US"/>
          </w:rPr>
          <w:t>h</w:t>
        </w:r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ttp://www.iprbookshop.ru/30437.html</w:t>
        </w:r>
      </w:hyperlink>
    </w:p>
    <w:p w:rsidR="00C939CC" w:rsidRPr="00C939CC" w:rsidRDefault="00C939CC" w:rsidP="00266A45">
      <w:pPr>
        <w:pStyle w:val="a4"/>
        <w:numPr>
          <w:ilvl w:val="0"/>
          <w:numId w:val="5"/>
        </w:numPr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lastRenderedPageBreak/>
        <w:t>Кочерженко,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C939CC" w:rsidRPr="00C939CC" w:rsidRDefault="00C939CC" w:rsidP="00266A45">
      <w:pPr>
        <w:pStyle w:val="a4"/>
        <w:numPr>
          <w:ilvl w:val="0"/>
          <w:numId w:val="5"/>
        </w:numPr>
        <w:suppressAutoHyphens/>
        <w:spacing w:after="0" w:line="360" w:lineRule="auto"/>
        <w:ind w:left="170" w:right="85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В.Г. Шухова, 2014. — 183c. Режим доступа: </w:t>
      </w:r>
      <w:hyperlink r:id="rId7" w:history="1">
        <w:r w:rsidRPr="00C939CC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http://www.iprbookshop.ru/28413.html</w:t>
        </w:r>
      </w:hyperlink>
    </w:p>
    <w:p w:rsidR="00DA2A92" w:rsidRPr="00DA2A92" w:rsidRDefault="00DA2A92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266A45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Учебное пособие / Г.В. Девятаева. - М.: НИЦ Инфра-М, 2013. - 250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8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DA2A92" w:rsidRPr="00DA2A92" w:rsidRDefault="00DA2A92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Обследование и испытание конструкций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DA2A92" w:rsidRPr="00DA2A92" w:rsidRDefault="00DA2A92" w:rsidP="00266A45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Учебник / В.М. Калинин, С.Д. Сокова, А.В. Топилин. - М.: НИЦ ИНФРА-М, 2013. - 336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978-5-16-004786-7 - Режим доступа: </w:t>
      </w:r>
      <w:hyperlink r:id="rId9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http://znanium.com/catalog/product/401002</w:t>
        </w:r>
      </w:hyperlink>
    </w:p>
    <w:p w:rsidR="00DA2A92" w:rsidRPr="00DA2A92" w:rsidRDefault="00DA2A92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Техническая эксплуатация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266A45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Уч. для средних проф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техн. уч. заведений / В.А.Комков, С.И.Рощина, Н.С.Тимахова. -М.:НИЦ ИНФРА-М, 2013-288 с.: 60x90 1/16. - (Среднее профессиональное образование). (п) ISBN 978-5-16-006650-9 - Режим доступа: </w:t>
      </w:r>
      <w:hyperlink r:id="rId10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http://znanium.com/catalog/product/402614</w:t>
        </w:r>
      </w:hyperlink>
    </w:p>
    <w:p w:rsidR="00DA2A92" w:rsidRPr="00DA2A92" w:rsidRDefault="00DA2A92" w:rsidP="00266A45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Реконструкция зданий, сооружений и городской застройки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266A45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Учебное пособие / В.В. Федоров, Н.Н. Федорова, Ю.В. Сухарев. - М.: НИЦ ИНФРА-М, 2014. - 224 с.: 60x90 1/16. - (Высшее образование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:Б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акалавриат). (переплет) ISBN 978-5-16-003265-8 - Режим доступа: </w:t>
      </w:r>
      <w:hyperlink r:id="rId11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http://znanium.com/catalog/product/414300</w:t>
        </w:r>
      </w:hyperlink>
    </w:p>
    <w:p w:rsidR="0067389B" w:rsidRPr="00C939CC" w:rsidRDefault="0067389B" w:rsidP="00266A45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389B" w:rsidRPr="00C939CC" w:rsidSect="00C40640">
      <w:pgSz w:w="11906" w:h="16838"/>
      <w:pgMar w:top="1134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B44B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A965DC9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21F70"/>
    <w:multiLevelType w:val="multilevel"/>
    <w:tmpl w:val="A0CC1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6A6C56"/>
    <w:multiLevelType w:val="multilevel"/>
    <w:tmpl w:val="C766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C9617C"/>
    <w:multiLevelType w:val="multilevel"/>
    <w:tmpl w:val="37BCB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0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428"/>
    <w:rsid w:val="0002504E"/>
    <w:rsid w:val="000F32C8"/>
    <w:rsid w:val="00105613"/>
    <w:rsid w:val="00115F9D"/>
    <w:rsid w:val="00122004"/>
    <w:rsid w:val="00131A22"/>
    <w:rsid w:val="001D73B5"/>
    <w:rsid w:val="00203205"/>
    <w:rsid w:val="00230A8C"/>
    <w:rsid w:val="00266A45"/>
    <w:rsid w:val="00275FE1"/>
    <w:rsid w:val="00365F77"/>
    <w:rsid w:val="003767CD"/>
    <w:rsid w:val="003C69AC"/>
    <w:rsid w:val="00414E5D"/>
    <w:rsid w:val="004B1B04"/>
    <w:rsid w:val="004B5428"/>
    <w:rsid w:val="004F178E"/>
    <w:rsid w:val="00521CFA"/>
    <w:rsid w:val="0056380B"/>
    <w:rsid w:val="00574A63"/>
    <w:rsid w:val="005772FC"/>
    <w:rsid w:val="0067389B"/>
    <w:rsid w:val="00684089"/>
    <w:rsid w:val="007177E1"/>
    <w:rsid w:val="008624FE"/>
    <w:rsid w:val="008D0084"/>
    <w:rsid w:val="00901B24"/>
    <w:rsid w:val="0095197C"/>
    <w:rsid w:val="00AA3252"/>
    <w:rsid w:val="00B54C5D"/>
    <w:rsid w:val="00BC6921"/>
    <w:rsid w:val="00C40640"/>
    <w:rsid w:val="00C939CC"/>
    <w:rsid w:val="00CD5B3A"/>
    <w:rsid w:val="00D55F52"/>
    <w:rsid w:val="00D756D6"/>
    <w:rsid w:val="00DA2A92"/>
    <w:rsid w:val="00DF22DB"/>
    <w:rsid w:val="00DF70DE"/>
    <w:rsid w:val="00E2261C"/>
    <w:rsid w:val="00ED282C"/>
    <w:rsid w:val="00EE027D"/>
    <w:rsid w:val="00EF377F"/>
    <w:rsid w:val="00F3661B"/>
    <w:rsid w:val="00F6160C"/>
    <w:rsid w:val="00F74351"/>
    <w:rsid w:val="00FA3190"/>
    <w:rsid w:val="00FD1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1C"/>
  </w:style>
  <w:style w:type="paragraph" w:styleId="1">
    <w:name w:val="heading 1"/>
    <w:basedOn w:val="a"/>
    <w:next w:val="a"/>
    <w:link w:val="10"/>
    <w:uiPriority w:val="9"/>
    <w:qFormat/>
    <w:rsid w:val="0002504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4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4B54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rsid w:val="00B54C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B54C5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B54C5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C939CC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02504E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uiPriority w:val="99"/>
    <w:rsid w:val="000250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99"/>
    <w:rsid w:val="0002504E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02504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2504E"/>
  </w:style>
  <w:style w:type="character" w:customStyle="1" w:styleId="10">
    <w:name w:val="Заголовок 1 Знак"/>
    <w:basedOn w:val="a0"/>
    <w:link w:val="1"/>
    <w:uiPriority w:val="9"/>
    <w:rsid w:val="0002504E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uiPriority w:val="99"/>
    <w:rsid w:val="00E22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3721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8413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0437.html" TargetMode="External"/><Relationship Id="rId11" Type="http://schemas.openxmlformats.org/officeDocument/2006/relationships/hyperlink" Target="http://znanium.com/catalog/product/414300" TargetMode="External"/><Relationship Id="rId5" Type="http://schemas.openxmlformats.org/officeDocument/2006/relationships/hyperlink" Target="http://www.iprbookshop.ru/30231.html" TargetMode="External"/><Relationship Id="rId10" Type="http://schemas.openxmlformats.org/officeDocument/2006/relationships/hyperlink" Target="http://znanium.com/catalog/product/4026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/product/40100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15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2019-01-20T18:20:00Z</dcterms:created>
  <dcterms:modified xsi:type="dcterms:W3CDTF">2019-11-17T16:37:00Z</dcterms:modified>
</cp:coreProperties>
</file>